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50" w:rsidRDefault="00A94897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Christmas 2025</w:t>
      </w:r>
    </w:p>
    <w:p w:rsidR="006F570A" w:rsidRDefault="00932F80">
      <w:pPr>
        <w:rPr>
          <w:sz w:val="32"/>
          <w:szCs w:val="32"/>
        </w:rPr>
      </w:pPr>
      <w:r>
        <w:rPr>
          <w:sz w:val="32"/>
          <w:szCs w:val="32"/>
        </w:rPr>
        <w:t xml:space="preserve">     Like the Falcon 9 Space Ex rocket that reaches supersonic speed at about one minute after takeoff, we went </w:t>
      </w:r>
      <w:r w:rsidR="00BD17A4">
        <w:rPr>
          <w:sz w:val="32"/>
          <w:szCs w:val="32"/>
        </w:rPr>
        <w:t>from Luke’s</w:t>
      </w:r>
      <w:r>
        <w:rPr>
          <w:sz w:val="32"/>
          <w:szCs w:val="32"/>
        </w:rPr>
        <w:t xml:space="preserve"> baby Jesus in the manger to the cosmic Christ of John</w:t>
      </w:r>
      <w:r w:rsidR="0081272B">
        <w:rPr>
          <w:sz w:val="32"/>
          <w:szCs w:val="32"/>
        </w:rPr>
        <w:t>’s Prologue</w:t>
      </w:r>
      <w:r>
        <w:rPr>
          <w:sz w:val="32"/>
          <w:szCs w:val="32"/>
        </w:rPr>
        <w:t xml:space="preserve"> in </w:t>
      </w:r>
      <w:r w:rsidR="00A94897">
        <w:rPr>
          <w:sz w:val="32"/>
          <w:szCs w:val="32"/>
        </w:rPr>
        <w:t xml:space="preserve">less than </w:t>
      </w:r>
      <w:r>
        <w:rPr>
          <w:sz w:val="32"/>
          <w:szCs w:val="32"/>
        </w:rPr>
        <w:t xml:space="preserve">five </w:t>
      </w:r>
      <w:r w:rsidR="00C86A4D">
        <w:rPr>
          <w:sz w:val="32"/>
          <w:szCs w:val="32"/>
        </w:rPr>
        <w:t>days since</w:t>
      </w:r>
      <w:r w:rsidR="003F0F97">
        <w:rPr>
          <w:sz w:val="32"/>
          <w:szCs w:val="32"/>
        </w:rPr>
        <w:t xml:space="preserve"> Christmas Eve</w:t>
      </w:r>
      <w:r>
        <w:rPr>
          <w:sz w:val="32"/>
          <w:szCs w:val="32"/>
        </w:rPr>
        <w:t xml:space="preserve">! </w:t>
      </w:r>
      <w:r w:rsidR="0020672F">
        <w:rPr>
          <w:sz w:val="32"/>
          <w:szCs w:val="32"/>
        </w:rPr>
        <w:t>Dizzying</w:t>
      </w:r>
      <w:r w:rsidR="006F570A">
        <w:rPr>
          <w:sz w:val="32"/>
          <w:szCs w:val="32"/>
        </w:rPr>
        <w:t xml:space="preserve"> to be sure</w:t>
      </w:r>
      <w:proofErr w:type="gramStart"/>
      <w:r w:rsidR="006F570A">
        <w:rPr>
          <w:sz w:val="32"/>
          <w:szCs w:val="32"/>
        </w:rPr>
        <w:t>!!</w:t>
      </w:r>
      <w:proofErr w:type="gramEnd"/>
      <w:r w:rsidR="006F570A">
        <w:rPr>
          <w:sz w:val="32"/>
          <w:szCs w:val="32"/>
        </w:rPr>
        <w:t xml:space="preserve"> </w:t>
      </w:r>
      <w:r w:rsidR="0020672F">
        <w:rPr>
          <w:sz w:val="32"/>
          <w:szCs w:val="32"/>
        </w:rPr>
        <w:t xml:space="preserve"> </w:t>
      </w:r>
    </w:p>
    <w:p w:rsidR="00C4195D" w:rsidRDefault="006F570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925898">
        <w:rPr>
          <w:sz w:val="32"/>
          <w:szCs w:val="32"/>
        </w:rPr>
        <w:t xml:space="preserve">John calls Christ “the Word,” in Greek </w:t>
      </w:r>
      <w:r w:rsidR="00422D18">
        <w:rPr>
          <w:sz w:val="32"/>
          <w:szCs w:val="32"/>
        </w:rPr>
        <w:t>‘</w:t>
      </w:r>
      <w:r w:rsidR="00925898">
        <w:rPr>
          <w:sz w:val="32"/>
          <w:szCs w:val="32"/>
        </w:rPr>
        <w:t>the Logos</w:t>
      </w:r>
      <w:r w:rsidR="00422D18">
        <w:rPr>
          <w:sz w:val="32"/>
          <w:szCs w:val="32"/>
        </w:rPr>
        <w:t>’</w:t>
      </w:r>
      <w:r w:rsidR="00925898">
        <w:rPr>
          <w:sz w:val="32"/>
          <w:szCs w:val="32"/>
        </w:rPr>
        <w:t xml:space="preserve">—God’s </w:t>
      </w:r>
      <w:r w:rsidR="00422D18">
        <w:rPr>
          <w:sz w:val="32"/>
          <w:szCs w:val="32"/>
        </w:rPr>
        <w:t xml:space="preserve">divine </w:t>
      </w:r>
      <w:r w:rsidR="00925898">
        <w:rPr>
          <w:sz w:val="32"/>
          <w:szCs w:val="32"/>
        </w:rPr>
        <w:t>logic</w:t>
      </w:r>
      <w:r w:rsidR="00422D18">
        <w:rPr>
          <w:sz w:val="32"/>
          <w:szCs w:val="32"/>
        </w:rPr>
        <w:t>,</w:t>
      </w:r>
      <w:r w:rsidR="00C86A4D">
        <w:rPr>
          <w:sz w:val="32"/>
          <w:szCs w:val="32"/>
        </w:rPr>
        <w:t xml:space="preserve"> as it were. This</w:t>
      </w:r>
      <w:r w:rsidR="00925898">
        <w:rPr>
          <w:sz w:val="32"/>
          <w:szCs w:val="32"/>
        </w:rPr>
        <w:t xml:space="preserve"> Word is “the Light,”</w:t>
      </w:r>
      <w:r w:rsidR="0064195E">
        <w:rPr>
          <w:sz w:val="32"/>
          <w:szCs w:val="32"/>
        </w:rPr>
        <w:t xml:space="preserve"> in Greek </w:t>
      </w:r>
      <w:r w:rsidR="00422D18">
        <w:rPr>
          <w:sz w:val="32"/>
          <w:szCs w:val="32"/>
        </w:rPr>
        <w:t>‘</w:t>
      </w:r>
      <w:r w:rsidR="0064195E">
        <w:rPr>
          <w:sz w:val="32"/>
          <w:szCs w:val="32"/>
        </w:rPr>
        <w:t xml:space="preserve">the </w:t>
      </w:r>
      <w:proofErr w:type="spellStart"/>
      <w:r w:rsidR="0064195E">
        <w:rPr>
          <w:sz w:val="32"/>
          <w:szCs w:val="32"/>
        </w:rPr>
        <w:t>Phos</w:t>
      </w:r>
      <w:proofErr w:type="spellEnd"/>
      <w:r w:rsidR="00422D18">
        <w:rPr>
          <w:sz w:val="32"/>
          <w:szCs w:val="32"/>
        </w:rPr>
        <w:t>’</w:t>
      </w:r>
      <w:r w:rsidR="0064195E">
        <w:rPr>
          <w:sz w:val="32"/>
          <w:szCs w:val="32"/>
        </w:rPr>
        <w:t>—the word from which we get our Eng</w:t>
      </w:r>
      <w:r w:rsidR="00A94897">
        <w:rPr>
          <w:sz w:val="32"/>
          <w:szCs w:val="32"/>
        </w:rPr>
        <w:t>lish word photon.</w:t>
      </w:r>
      <w:r w:rsidR="0064195E">
        <w:rPr>
          <w:sz w:val="32"/>
          <w:szCs w:val="32"/>
        </w:rPr>
        <w:t xml:space="preserve"> </w:t>
      </w:r>
      <w:r w:rsidR="00AC2413">
        <w:rPr>
          <w:sz w:val="32"/>
          <w:szCs w:val="32"/>
        </w:rPr>
        <w:t xml:space="preserve">Christ the Word and the Light </w:t>
      </w:r>
      <w:r w:rsidR="00C86A4D">
        <w:rPr>
          <w:sz w:val="32"/>
          <w:szCs w:val="32"/>
        </w:rPr>
        <w:t xml:space="preserve">with the Father and the Spirit created the universe </w:t>
      </w:r>
      <w:r w:rsidR="004E0B2E">
        <w:rPr>
          <w:sz w:val="32"/>
          <w:szCs w:val="32"/>
        </w:rPr>
        <w:t>with a big, blinding</w:t>
      </w:r>
      <w:r w:rsidR="00AC2413">
        <w:rPr>
          <w:sz w:val="32"/>
          <w:szCs w:val="32"/>
        </w:rPr>
        <w:t xml:space="preserve"> bang </w:t>
      </w:r>
      <w:r w:rsidR="00977B46">
        <w:rPr>
          <w:sz w:val="32"/>
          <w:szCs w:val="32"/>
        </w:rPr>
        <w:t>around 13 billion years ago</w:t>
      </w:r>
      <w:r>
        <w:rPr>
          <w:sz w:val="32"/>
          <w:szCs w:val="32"/>
        </w:rPr>
        <w:t>,</w:t>
      </w:r>
      <w:r w:rsidR="00977B46">
        <w:rPr>
          <w:sz w:val="32"/>
          <w:szCs w:val="32"/>
        </w:rPr>
        <w:t xml:space="preserve"> with the logic of God built into</w:t>
      </w:r>
      <w:r w:rsidR="00422D18">
        <w:rPr>
          <w:sz w:val="32"/>
          <w:szCs w:val="32"/>
        </w:rPr>
        <w:t>, as it were,</w:t>
      </w:r>
      <w:r w:rsidR="00977B46">
        <w:rPr>
          <w:sz w:val="32"/>
          <w:szCs w:val="32"/>
        </w:rPr>
        <w:t xml:space="preserve"> the </w:t>
      </w:r>
      <w:r>
        <w:rPr>
          <w:sz w:val="32"/>
          <w:szCs w:val="32"/>
        </w:rPr>
        <w:t xml:space="preserve">DNA of the </w:t>
      </w:r>
      <w:r w:rsidR="00977B46">
        <w:rPr>
          <w:sz w:val="32"/>
          <w:szCs w:val="32"/>
        </w:rPr>
        <w:t xml:space="preserve">evolutionary process. </w:t>
      </w:r>
      <w:r w:rsidR="0065604D">
        <w:rPr>
          <w:sz w:val="32"/>
          <w:szCs w:val="32"/>
        </w:rPr>
        <w:t xml:space="preserve">Did </w:t>
      </w:r>
      <w:proofErr w:type="spellStart"/>
      <w:r w:rsidR="0065604D">
        <w:rPr>
          <w:sz w:val="32"/>
          <w:szCs w:val="32"/>
        </w:rPr>
        <w:t>ya</w:t>
      </w:r>
      <w:proofErr w:type="spellEnd"/>
      <w:r w:rsidR="0065604D">
        <w:rPr>
          <w:sz w:val="32"/>
          <w:szCs w:val="32"/>
        </w:rPr>
        <w:t>’ get that</w:t>
      </w:r>
      <w:proofErr w:type="gramStart"/>
      <w:r w:rsidR="0065604D">
        <w:rPr>
          <w:sz w:val="32"/>
          <w:szCs w:val="32"/>
        </w:rPr>
        <w:t>?!</w:t>
      </w:r>
      <w:proofErr w:type="gramEnd"/>
      <w:r w:rsidR="00AC2413">
        <w:rPr>
          <w:sz w:val="32"/>
          <w:szCs w:val="32"/>
        </w:rPr>
        <w:t xml:space="preserve"> </w:t>
      </w:r>
      <w:r w:rsidR="0064195E">
        <w:rPr>
          <w:sz w:val="32"/>
          <w:szCs w:val="32"/>
        </w:rPr>
        <w:t xml:space="preserve"> </w:t>
      </w:r>
      <w:r w:rsidR="00422D18">
        <w:rPr>
          <w:sz w:val="32"/>
          <w:szCs w:val="32"/>
        </w:rPr>
        <w:t>Make</w:t>
      </w:r>
      <w:r w:rsidR="00C86A4D">
        <w:rPr>
          <w:sz w:val="32"/>
          <w:szCs w:val="32"/>
        </w:rPr>
        <w:t>s the brain sizzle</w:t>
      </w:r>
      <w:r w:rsidR="00422D18">
        <w:rPr>
          <w:sz w:val="32"/>
          <w:szCs w:val="32"/>
        </w:rPr>
        <w:t>!</w:t>
      </w:r>
    </w:p>
    <w:p w:rsidR="00B94868" w:rsidRDefault="00C4195D">
      <w:pPr>
        <w:rPr>
          <w:sz w:val="32"/>
          <w:szCs w:val="32"/>
        </w:rPr>
      </w:pPr>
      <w:r>
        <w:rPr>
          <w:sz w:val="32"/>
          <w:szCs w:val="32"/>
        </w:rPr>
        <w:t xml:space="preserve">    What’</w:t>
      </w:r>
      <w:r w:rsidR="00422D18">
        <w:rPr>
          <w:sz w:val="32"/>
          <w:szCs w:val="32"/>
        </w:rPr>
        <w:t>s more, this</w:t>
      </w:r>
      <w:r>
        <w:rPr>
          <w:sz w:val="32"/>
          <w:szCs w:val="32"/>
        </w:rPr>
        <w:t xml:space="preserve"> Word and the Light </w:t>
      </w:r>
      <w:r w:rsidR="00422D18">
        <w:rPr>
          <w:sz w:val="32"/>
          <w:szCs w:val="32"/>
        </w:rPr>
        <w:t xml:space="preserve">in Creation </w:t>
      </w:r>
      <w:r>
        <w:rPr>
          <w:sz w:val="32"/>
          <w:szCs w:val="32"/>
        </w:rPr>
        <w:t xml:space="preserve">became human flesh and blood in Jesus of Nazareth 2,000 years ago. </w:t>
      </w:r>
      <w:proofErr w:type="gramStart"/>
      <w:r w:rsidR="0020755B">
        <w:rPr>
          <w:sz w:val="32"/>
          <w:szCs w:val="32"/>
        </w:rPr>
        <w:t>But</w:t>
      </w:r>
      <w:proofErr w:type="gramEnd"/>
      <w:r w:rsidR="0020755B">
        <w:rPr>
          <w:sz w:val="32"/>
          <w:szCs w:val="32"/>
        </w:rPr>
        <w:t xml:space="preserve"> why? Thomas Merton once made this observation, </w:t>
      </w:r>
      <w:r w:rsidR="000B51B2">
        <w:rPr>
          <w:sz w:val="32"/>
          <w:szCs w:val="32"/>
        </w:rPr>
        <w:t>“The child that lies in the manger, helpless and abandoned to the love of His creatures, dependent entirely upon them to be fe</w:t>
      </w:r>
      <w:r w:rsidR="00B94868">
        <w:rPr>
          <w:sz w:val="32"/>
          <w:szCs w:val="32"/>
        </w:rPr>
        <w:t>d</w:t>
      </w:r>
      <w:r w:rsidR="000B51B2">
        <w:rPr>
          <w:sz w:val="32"/>
          <w:szCs w:val="32"/>
        </w:rPr>
        <w:t>, clothed, and sust</w:t>
      </w:r>
      <w:r w:rsidR="00B94868">
        <w:rPr>
          <w:sz w:val="32"/>
          <w:szCs w:val="32"/>
        </w:rPr>
        <w:t>ained, remains the Creator and R</w:t>
      </w:r>
      <w:r w:rsidR="000B51B2">
        <w:rPr>
          <w:sz w:val="32"/>
          <w:szCs w:val="32"/>
        </w:rPr>
        <w:t xml:space="preserve">uler of the universe. He wills to be helpless that we might take him into our care. He has embraced our poverty in order to give us His riches.” </w:t>
      </w:r>
      <w:r>
        <w:rPr>
          <w:sz w:val="32"/>
          <w:szCs w:val="32"/>
        </w:rPr>
        <w:t xml:space="preserve"> </w:t>
      </w:r>
      <w:r w:rsidR="00925898">
        <w:rPr>
          <w:sz w:val="32"/>
          <w:szCs w:val="32"/>
        </w:rPr>
        <w:t xml:space="preserve"> </w:t>
      </w:r>
    </w:p>
    <w:p w:rsidR="00932F80" w:rsidRDefault="00B94868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That’s a logic that</w:t>
      </w:r>
      <w:proofErr w:type="gramEnd"/>
      <w:r>
        <w:rPr>
          <w:sz w:val="32"/>
          <w:szCs w:val="32"/>
        </w:rPr>
        <w:t xml:space="preserve"> makes no sense to us, if you think about it. </w:t>
      </w:r>
      <w:proofErr w:type="gramStart"/>
      <w:r>
        <w:rPr>
          <w:sz w:val="32"/>
          <w:szCs w:val="32"/>
        </w:rPr>
        <w:t>That’s a light that’s</w:t>
      </w:r>
      <w:proofErr w:type="gramEnd"/>
      <w:r>
        <w:rPr>
          <w:sz w:val="32"/>
          <w:szCs w:val="32"/>
        </w:rPr>
        <w:t xml:space="preserve"> more like a candle</w:t>
      </w:r>
      <w:r w:rsidR="00422D18">
        <w:rPr>
          <w:sz w:val="32"/>
          <w:szCs w:val="32"/>
        </w:rPr>
        <w:t xml:space="preserve"> in the wind</w:t>
      </w:r>
      <w:r>
        <w:rPr>
          <w:sz w:val="32"/>
          <w:szCs w:val="32"/>
        </w:rPr>
        <w:t xml:space="preserve"> than a blazing sun</w:t>
      </w:r>
      <w:r w:rsidR="00422D18">
        <w:rPr>
          <w:sz w:val="32"/>
          <w:szCs w:val="32"/>
        </w:rPr>
        <w:t xml:space="preserve"> in the heavens</w:t>
      </w:r>
      <w:r>
        <w:rPr>
          <w:sz w:val="32"/>
          <w:szCs w:val="32"/>
        </w:rPr>
        <w:t xml:space="preserve">. </w:t>
      </w:r>
      <w:r w:rsidR="009C286D">
        <w:rPr>
          <w:sz w:val="32"/>
          <w:szCs w:val="32"/>
        </w:rPr>
        <w:t>Only God could dream up such a story and bring it to life. Only God, who is Love, would go to such a measure</w:t>
      </w:r>
      <w:r w:rsidR="00422D18">
        <w:rPr>
          <w:sz w:val="32"/>
          <w:szCs w:val="32"/>
        </w:rPr>
        <w:t xml:space="preserve"> to become a creature in His own</w:t>
      </w:r>
      <w:r w:rsidR="009C286D">
        <w:rPr>
          <w:sz w:val="32"/>
          <w:szCs w:val="32"/>
        </w:rPr>
        <w:t xml:space="preserve"> Creation. As we used</w:t>
      </w:r>
      <w:r w:rsidR="00D00BF2">
        <w:rPr>
          <w:sz w:val="32"/>
          <w:szCs w:val="32"/>
        </w:rPr>
        <w:t xml:space="preserve"> to say in the 70’s, ‘Wow, man, that’s c</w:t>
      </w:r>
      <w:r w:rsidR="00412DF9">
        <w:rPr>
          <w:sz w:val="32"/>
          <w:szCs w:val="32"/>
        </w:rPr>
        <w:t>ool.</w:t>
      </w:r>
      <w:r w:rsidR="009C286D">
        <w:rPr>
          <w:sz w:val="32"/>
          <w:szCs w:val="32"/>
        </w:rPr>
        <w:t xml:space="preserve">’ </w:t>
      </w:r>
      <w:proofErr w:type="gramStart"/>
      <w:r w:rsidR="009C286D">
        <w:rPr>
          <w:sz w:val="32"/>
          <w:szCs w:val="32"/>
        </w:rPr>
        <w:t>And</w:t>
      </w:r>
      <w:proofErr w:type="gramEnd"/>
      <w:r w:rsidR="009C286D">
        <w:rPr>
          <w:sz w:val="32"/>
          <w:szCs w:val="32"/>
        </w:rPr>
        <w:t xml:space="preserve"> you don’t have to take psychedelics to discover it</w:t>
      </w:r>
      <w:r w:rsidR="00422D18">
        <w:rPr>
          <w:sz w:val="32"/>
          <w:szCs w:val="32"/>
        </w:rPr>
        <w:t xml:space="preserve"> and experience it</w:t>
      </w:r>
      <w:r w:rsidR="00412DF9">
        <w:rPr>
          <w:sz w:val="32"/>
          <w:szCs w:val="32"/>
        </w:rPr>
        <w:t>!</w:t>
      </w:r>
      <w:r w:rsidR="009C286D">
        <w:rPr>
          <w:sz w:val="32"/>
          <w:szCs w:val="32"/>
        </w:rPr>
        <w:t xml:space="preserve"> Entering deeply into our Christian experience is to be high on life and eternity. </w:t>
      </w:r>
      <w:r w:rsidR="00925898">
        <w:rPr>
          <w:sz w:val="32"/>
          <w:szCs w:val="32"/>
        </w:rPr>
        <w:t xml:space="preserve"> </w:t>
      </w:r>
      <w:r w:rsidR="0020672F">
        <w:rPr>
          <w:sz w:val="32"/>
          <w:szCs w:val="32"/>
        </w:rPr>
        <w:t xml:space="preserve"> </w:t>
      </w:r>
    </w:p>
    <w:p w:rsidR="00E7075B" w:rsidRDefault="004A0079" w:rsidP="00E7075B">
      <w:pPr>
        <w:pStyle w:val="mol-para-with-font"/>
        <w:rPr>
          <w:rFonts w:asciiTheme="minorHAnsi" w:hAnsiTheme="minorHAnsi" w:cstheme="minorHAnsi"/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Pr="00E7075B">
        <w:rPr>
          <w:rFonts w:asciiTheme="minorHAnsi" w:hAnsiTheme="minorHAnsi" w:cstheme="minorHAnsi"/>
          <w:sz w:val="32"/>
          <w:szCs w:val="32"/>
        </w:rPr>
        <w:t xml:space="preserve">OK, </w:t>
      </w:r>
      <w:proofErr w:type="gramStart"/>
      <w:r w:rsidRPr="00E7075B">
        <w:rPr>
          <w:rFonts w:asciiTheme="minorHAnsi" w:hAnsiTheme="minorHAnsi" w:cstheme="minorHAnsi"/>
          <w:sz w:val="32"/>
          <w:szCs w:val="32"/>
        </w:rPr>
        <w:t>let’s</w:t>
      </w:r>
      <w:proofErr w:type="gramEnd"/>
      <w:r w:rsidRPr="00E7075B">
        <w:rPr>
          <w:rFonts w:asciiTheme="minorHAnsi" w:hAnsiTheme="minorHAnsi" w:cstheme="minorHAnsi"/>
          <w:sz w:val="32"/>
          <w:szCs w:val="32"/>
        </w:rPr>
        <w:t xml:space="preserve"> come back down to earth here. First, remember that Christmas is a 12-day season. </w:t>
      </w:r>
      <w:r w:rsidR="004E3F91">
        <w:rPr>
          <w:rFonts w:asciiTheme="minorHAnsi" w:hAnsiTheme="minorHAnsi" w:cstheme="minorHAnsi"/>
          <w:sz w:val="32"/>
          <w:szCs w:val="32"/>
        </w:rPr>
        <w:t>Tomorrow</w:t>
      </w:r>
      <w:r w:rsidR="004C1522" w:rsidRPr="00E7075B">
        <w:rPr>
          <w:rFonts w:asciiTheme="minorHAnsi" w:hAnsiTheme="minorHAnsi" w:cstheme="minorHAnsi"/>
          <w:sz w:val="32"/>
          <w:szCs w:val="32"/>
        </w:rPr>
        <w:t xml:space="preserve"> is the</w:t>
      </w:r>
      <w:r w:rsidR="004E3F91">
        <w:rPr>
          <w:rFonts w:asciiTheme="minorHAnsi" w:hAnsiTheme="minorHAnsi" w:cstheme="minorHAnsi"/>
          <w:sz w:val="32"/>
          <w:szCs w:val="32"/>
        </w:rPr>
        <w:t xml:space="preserve"> fifth day of Christmas.  F</w:t>
      </w:r>
      <w:r w:rsidR="004C1522" w:rsidRPr="00E7075B">
        <w:rPr>
          <w:rFonts w:asciiTheme="minorHAnsi" w:hAnsiTheme="minorHAnsi" w:cstheme="minorHAnsi"/>
          <w:sz w:val="32"/>
          <w:szCs w:val="32"/>
        </w:rPr>
        <w:t>ive golden rings</w:t>
      </w:r>
      <w:r w:rsidR="004E3F91">
        <w:rPr>
          <w:rFonts w:asciiTheme="minorHAnsi" w:hAnsiTheme="minorHAnsi" w:cstheme="minorHAnsi"/>
          <w:sz w:val="32"/>
          <w:szCs w:val="32"/>
        </w:rPr>
        <w:t xml:space="preserve"> day</w:t>
      </w:r>
      <w:r w:rsidR="004C1522" w:rsidRPr="00E7075B">
        <w:rPr>
          <w:rFonts w:asciiTheme="minorHAnsi" w:hAnsiTheme="minorHAnsi" w:cstheme="minorHAnsi"/>
          <w:sz w:val="32"/>
          <w:szCs w:val="32"/>
        </w:rPr>
        <w:t xml:space="preserve">! </w:t>
      </w:r>
      <w:r w:rsidR="00E7075B">
        <w:rPr>
          <w:rFonts w:asciiTheme="minorHAnsi" w:hAnsiTheme="minorHAnsi" w:cstheme="minorHAnsi"/>
          <w:sz w:val="32"/>
          <w:szCs w:val="32"/>
        </w:rPr>
        <w:t>Beat</w:t>
      </w:r>
      <w:r w:rsidR="00412DF9">
        <w:rPr>
          <w:rFonts w:asciiTheme="minorHAnsi" w:hAnsiTheme="minorHAnsi" w:cstheme="minorHAnsi"/>
          <w:sz w:val="32"/>
          <w:szCs w:val="32"/>
        </w:rPr>
        <w:t>s</w:t>
      </w:r>
      <w:r w:rsidR="004A530D">
        <w:rPr>
          <w:rFonts w:asciiTheme="minorHAnsi" w:hAnsiTheme="minorHAnsi" w:cstheme="minorHAnsi"/>
          <w:sz w:val="32"/>
          <w:szCs w:val="32"/>
        </w:rPr>
        <w:t xml:space="preserve"> Calling birds, French h</w:t>
      </w:r>
      <w:r w:rsidR="00E7075B">
        <w:rPr>
          <w:rFonts w:asciiTheme="minorHAnsi" w:hAnsiTheme="minorHAnsi" w:cstheme="minorHAnsi"/>
          <w:sz w:val="32"/>
          <w:szCs w:val="32"/>
        </w:rPr>
        <w:t>ens</w:t>
      </w:r>
      <w:r w:rsidR="004A530D">
        <w:rPr>
          <w:rFonts w:asciiTheme="minorHAnsi" w:hAnsiTheme="minorHAnsi" w:cstheme="minorHAnsi"/>
          <w:sz w:val="32"/>
          <w:szCs w:val="32"/>
        </w:rPr>
        <w:t xml:space="preserve">, </w:t>
      </w:r>
      <w:proofErr w:type="gramStart"/>
      <w:r w:rsidR="004A530D">
        <w:rPr>
          <w:rFonts w:asciiTheme="minorHAnsi" w:hAnsiTheme="minorHAnsi" w:cstheme="minorHAnsi"/>
          <w:sz w:val="32"/>
          <w:szCs w:val="32"/>
        </w:rPr>
        <w:t>Turtle doves</w:t>
      </w:r>
      <w:proofErr w:type="gramEnd"/>
      <w:r w:rsidR="004A530D">
        <w:rPr>
          <w:rFonts w:asciiTheme="minorHAnsi" w:hAnsiTheme="minorHAnsi" w:cstheme="minorHAnsi"/>
          <w:sz w:val="32"/>
          <w:szCs w:val="32"/>
        </w:rPr>
        <w:t xml:space="preserve"> and a partridge</w:t>
      </w:r>
      <w:r w:rsidR="00E7075B">
        <w:rPr>
          <w:rFonts w:asciiTheme="minorHAnsi" w:hAnsiTheme="minorHAnsi" w:cstheme="minorHAnsi"/>
          <w:sz w:val="32"/>
          <w:szCs w:val="32"/>
        </w:rPr>
        <w:t>—I ha</w:t>
      </w:r>
      <w:r w:rsidR="004A530D">
        <w:rPr>
          <w:rFonts w:asciiTheme="minorHAnsi" w:hAnsiTheme="minorHAnsi" w:cstheme="minorHAnsi"/>
          <w:sz w:val="32"/>
          <w:szCs w:val="32"/>
        </w:rPr>
        <w:t xml:space="preserve">ve enough pets to take care of! </w:t>
      </w:r>
      <w:r w:rsidR="00E7075B">
        <w:rPr>
          <w:rFonts w:asciiTheme="minorHAnsi" w:hAnsiTheme="minorHAnsi" w:cstheme="minorHAnsi"/>
          <w:sz w:val="32"/>
          <w:szCs w:val="32"/>
        </w:rPr>
        <w:t xml:space="preserve">Seriously, you can </w:t>
      </w:r>
      <w:r w:rsidR="002D7E4C" w:rsidRPr="00E7075B">
        <w:rPr>
          <w:rFonts w:asciiTheme="minorHAnsi" w:hAnsiTheme="minorHAnsi" w:cstheme="minorHAnsi"/>
          <w:sz w:val="32"/>
          <w:szCs w:val="32"/>
        </w:rPr>
        <w:t xml:space="preserve">Google things to do during the 12 days of Christmas, </w:t>
      </w:r>
      <w:r w:rsidR="00E7075B">
        <w:rPr>
          <w:rFonts w:asciiTheme="minorHAnsi" w:hAnsiTheme="minorHAnsi" w:cstheme="minorHAnsi"/>
          <w:sz w:val="32"/>
          <w:szCs w:val="32"/>
        </w:rPr>
        <w:t xml:space="preserve">like Christmas caroling, etc., </w:t>
      </w:r>
      <w:r w:rsidR="002D7E4C" w:rsidRPr="00E7075B">
        <w:rPr>
          <w:rFonts w:asciiTheme="minorHAnsi" w:hAnsiTheme="minorHAnsi" w:cstheme="minorHAnsi"/>
          <w:sz w:val="32"/>
          <w:szCs w:val="32"/>
        </w:rPr>
        <w:t xml:space="preserve">but I want to suggest another idea. </w:t>
      </w:r>
      <w:proofErr w:type="spellStart"/>
      <w:r w:rsidR="002D7E4C" w:rsidRPr="00E7075B">
        <w:rPr>
          <w:rFonts w:asciiTheme="minorHAnsi" w:hAnsiTheme="minorHAnsi" w:cstheme="minorHAnsi"/>
          <w:sz w:val="32"/>
          <w:szCs w:val="32"/>
        </w:rPr>
        <w:t>Twixmas</w:t>
      </w:r>
      <w:proofErr w:type="spellEnd"/>
      <w:r w:rsidR="002D7E4C" w:rsidRPr="00E7075B">
        <w:rPr>
          <w:rFonts w:asciiTheme="minorHAnsi" w:hAnsiTheme="minorHAnsi" w:cstheme="minorHAnsi"/>
          <w:sz w:val="32"/>
          <w:szCs w:val="32"/>
        </w:rPr>
        <w:t xml:space="preserve">. </w:t>
      </w:r>
      <w:r w:rsidR="00A0424D">
        <w:rPr>
          <w:rFonts w:asciiTheme="minorHAnsi" w:hAnsiTheme="minorHAnsi" w:cstheme="minorHAnsi"/>
          <w:sz w:val="32"/>
          <w:szCs w:val="32"/>
        </w:rPr>
        <w:t xml:space="preserve">Yes </w:t>
      </w:r>
      <w:proofErr w:type="spellStart"/>
      <w:r w:rsidR="00A0424D">
        <w:rPr>
          <w:rFonts w:asciiTheme="minorHAnsi" w:hAnsiTheme="minorHAnsi" w:cstheme="minorHAnsi"/>
          <w:sz w:val="32"/>
          <w:szCs w:val="32"/>
        </w:rPr>
        <w:t>Twixmas</w:t>
      </w:r>
      <w:proofErr w:type="spellEnd"/>
      <w:r w:rsidR="00A0424D">
        <w:rPr>
          <w:rFonts w:asciiTheme="minorHAnsi" w:hAnsiTheme="minorHAnsi" w:cstheme="minorHAnsi"/>
          <w:sz w:val="32"/>
          <w:szCs w:val="32"/>
        </w:rPr>
        <w:t xml:space="preserve">. </w:t>
      </w:r>
      <w:r w:rsidR="008E1040">
        <w:rPr>
          <w:rFonts w:asciiTheme="minorHAnsi" w:hAnsiTheme="minorHAnsi" w:cstheme="minorHAnsi"/>
          <w:sz w:val="32"/>
          <w:szCs w:val="32"/>
        </w:rPr>
        <w:t xml:space="preserve">At </w:t>
      </w:r>
      <w:proofErr w:type="gramStart"/>
      <w:r w:rsidR="008E1040">
        <w:rPr>
          <w:rFonts w:asciiTheme="minorHAnsi" w:hAnsiTheme="minorHAnsi" w:cstheme="minorHAnsi"/>
          <w:sz w:val="32"/>
          <w:szCs w:val="32"/>
        </w:rPr>
        <w:t>first</w:t>
      </w:r>
      <w:proofErr w:type="gramEnd"/>
      <w:r w:rsidR="008E1040">
        <w:rPr>
          <w:rFonts w:asciiTheme="minorHAnsi" w:hAnsiTheme="minorHAnsi" w:cstheme="minorHAnsi"/>
          <w:sz w:val="32"/>
          <w:szCs w:val="32"/>
        </w:rPr>
        <w:t xml:space="preserve"> it sounds like a candy bar. The word comes </w:t>
      </w:r>
      <w:r w:rsidR="00A0424D">
        <w:rPr>
          <w:rFonts w:asciiTheme="minorHAnsi" w:hAnsiTheme="minorHAnsi" w:cstheme="minorHAnsi"/>
          <w:sz w:val="32"/>
          <w:szCs w:val="32"/>
        </w:rPr>
        <w:t>from the old English word ‘betwixt</w:t>
      </w:r>
      <w:r w:rsidR="008E1040">
        <w:rPr>
          <w:rFonts w:asciiTheme="minorHAnsi" w:hAnsiTheme="minorHAnsi" w:cstheme="minorHAnsi"/>
          <w:sz w:val="32"/>
          <w:szCs w:val="32"/>
        </w:rPr>
        <w:t xml:space="preserve"> meaning in between time.</w:t>
      </w:r>
    </w:p>
    <w:p w:rsidR="00E7075B" w:rsidRPr="00E7075B" w:rsidRDefault="00E7075B" w:rsidP="00E7075B">
      <w:pPr>
        <w:pStyle w:val="mol-para-with-fon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</w:t>
      </w:r>
      <w:r w:rsidRPr="00E7075B">
        <w:rPr>
          <w:rFonts w:asciiTheme="minorHAnsi" w:hAnsiTheme="minorHAnsi" w:cstheme="minorHAnsi"/>
          <w:sz w:val="32"/>
          <w:szCs w:val="32"/>
        </w:rPr>
        <w:t xml:space="preserve">The last two weeks of December can be the most exciting, stressful, fun and emotional weeks of the year. Not only do we prep for </w:t>
      </w:r>
      <w:hyperlink r:id="rId5" w:tgtFrame="_self" w:history="1">
        <w:r w:rsidRPr="00E7075B">
          <w:rPr>
            <w:rFonts w:asciiTheme="minorHAnsi" w:hAnsiTheme="minorHAnsi" w:cstheme="minorHAnsi"/>
            <w:bCs/>
            <w:sz w:val="32"/>
            <w:szCs w:val="32"/>
          </w:rPr>
          <w:t>Christmas</w:t>
        </w:r>
      </w:hyperlink>
      <w:r w:rsidRPr="00E7075B">
        <w:rPr>
          <w:rFonts w:asciiTheme="minorHAnsi" w:hAnsiTheme="minorHAnsi" w:cstheme="minorHAnsi"/>
          <w:sz w:val="32"/>
          <w:szCs w:val="32"/>
        </w:rPr>
        <w:t xml:space="preserve"> activities </w:t>
      </w:r>
      <w:r w:rsidR="00412DF9">
        <w:rPr>
          <w:rFonts w:asciiTheme="minorHAnsi" w:hAnsiTheme="minorHAnsi" w:cstheme="minorHAnsi"/>
          <w:sz w:val="32"/>
          <w:szCs w:val="32"/>
        </w:rPr>
        <w:t xml:space="preserve">with feasting, attending Church </w:t>
      </w:r>
      <w:r w:rsidRPr="00E7075B">
        <w:rPr>
          <w:rFonts w:asciiTheme="minorHAnsi" w:hAnsiTheme="minorHAnsi" w:cstheme="minorHAnsi"/>
          <w:sz w:val="32"/>
          <w:szCs w:val="32"/>
        </w:rPr>
        <w:t>and – perh</w:t>
      </w:r>
      <w:r w:rsidR="00412DF9">
        <w:rPr>
          <w:rFonts w:asciiTheme="minorHAnsi" w:hAnsiTheme="minorHAnsi" w:cstheme="minorHAnsi"/>
          <w:sz w:val="32"/>
          <w:szCs w:val="32"/>
        </w:rPr>
        <w:t>aps most importantly – the food,</w:t>
      </w:r>
      <w:r w:rsidRPr="00E7075B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E7075B">
        <w:rPr>
          <w:rFonts w:asciiTheme="minorHAnsi" w:hAnsiTheme="minorHAnsi" w:cstheme="minorHAnsi"/>
          <w:sz w:val="32"/>
          <w:szCs w:val="32"/>
        </w:rPr>
        <w:t>there's</w:t>
      </w:r>
      <w:proofErr w:type="gramEnd"/>
      <w:r w:rsidRPr="00E7075B">
        <w:rPr>
          <w:rFonts w:asciiTheme="minorHAnsi" w:hAnsiTheme="minorHAnsi" w:cstheme="minorHAnsi"/>
          <w:sz w:val="32"/>
          <w:szCs w:val="32"/>
        </w:rPr>
        <w:t xml:space="preserve"> also New </w:t>
      </w:r>
      <w:proofErr w:type="spellStart"/>
      <w:r w:rsidRPr="00E7075B">
        <w:rPr>
          <w:rFonts w:asciiTheme="minorHAnsi" w:hAnsiTheme="minorHAnsi" w:cstheme="minorHAnsi"/>
          <w:sz w:val="32"/>
          <w:szCs w:val="32"/>
        </w:rPr>
        <w:t>Years</w:t>
      </w:r>
      <w:proofErr w:type="spellEnd"/>
      <w:r w:rsidRPr="00E7075B">
        <w:rPr>
          <w:rFonts w:asciiTheme="minorHAnsi" w:hAnsiTheme="minorHAnsi" w:cstheme="minorHAnsi"/>
          <w:sz w:val="32"/>
          <w:szCs w:val="32"/>
        </w:rPr>
        <w:t xml:space="preserve"> Eve to think about. While some might be getting ready for parties, doing their own fir</w:t>
      </w:r>
      <w:r w:rsidR="00412DF9">
        <w:rPr>
          <w:rFonts w:asciiTheme="minorHAnsi" w:hAnsiTheme="minorHAnsi" w:cstheme="minorHAnsi"/>
          <w:sz w:val="32"/>
          <w:szCs w:val="32"/>
        </w:rPr>
        <w:t>eworks or heading to clubs and restaurants</w:t>
      </w:r>
      <w:r w:rsidRPr="00E7075B">
        <w:rPr>
          <w:rFonts w:asciiTheme="minorHAnsi" w:hAnsiTheme="minorHAnsi" w:cstheme="minorHAnsi"/>
          <w:sz w:val="32"/>
          <w:szCs w:val="32"/>
        </w:rPr>
        <w:t>, some of us are putting our feet up and simply enjoying the in-between.</w:t>
      </w:r>
      <w:r w:rsidR="0099205D">
        <w:rPr>
          <w:rFonts w:asciiTheme="minorHAnsi" w:hAnsiTheme="minorHAnsi" w:cstheme="minorHAnsi"/>
          <w:sz w:val="32"/>
          <w:szCs w:val="32"/>
        </w:rPr>
        <w:t xml:space="preserve"> Fr. David is absent this morning, suffering from a very bad flu. </w:t>
      </w:r>
      <w:proofErr w:type="gramStart"/>
      <w:r w:rsidR="008E1040">
        <w:rPr>
          <w:rFonts w:asciiTheme="minorHAnsi" w:hAnsiTheme="minorHAnsi" w:cstheme="minorHAnsi"/>
          <w:sz w:val="32"/>
          <w:szCs w:val="32"/>
        </w:rPr>
        <w:t>That’s</w:t>
      </w:r>
      <w:proofErr w:type="gramEnd"/>
      <w:r w:rsidR="008E1040">
        <w:rPr>
          <w:rFonts w:asciiTheme="minorHAnsi" w:hAnsiTheme="minorHAnsi" w:cstheme="minorHAnsi"/>
          <w:sz w:val="32"/>
          <w:szCs w:val="32"/>
        </w:rPr>
        <w:t xml:space="preserve"> the hard way to get some rest! </w:t>
      </w:r>
      <w:r w:rsidR="0099205D">
        <w:rPr>
          <w:rFonts w:asciiTheme="minorHAnsi" w:hAnsiTheme="minorHAnsi" w:cstheme="minorHAnsi"/>
          <w:sz w:val="32"/>
          <w:szCs w:val="32"/>
        </w:rPr>
        <w:t>Please pray for him.</w:t>
      </w:r>
    </w:p>
    <w:p w:rsidR="00B93A51" w:rsidRDefault="00412DF9" w:rsidP="00A0424D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 xml:space="preserve">     </w:t>
      </w:r>
      <w:r w:rsidR="00E7075B" w:rsidRPr="00E7075B">
        <w:rPr>
          <w:rFonts w:eastAsia="Times New Roman" w:cstheme="minorHAnsi"/>
          <w:sz w:val="32"/>
          <w:szCs w:val="32"/>
        </w:rPr>
        <w:t xml:space="preserve">So, once Christmas Day has been and gone, </w:t>
      </w:r>
      <w:proofErr w:type="gramStart"/>
      <w:r w:rsidR="00E7075B" w:rsidRPr="00E7075B">
        <w:rPr>
          <w:rFonts w:eastAsia="Times New Roman" w:cstheme="minorHAnsi"/>
          <w:sz w:val="32"/>
          <w:szCs w:val="32"/>
        </w:rPr>
        <w:t>you’ve</w:t>
      </w:r>
      <w:proofErr w:type="gramEnd"/>
      <w:r w:rsidR="00E7075B" w:rsidRPr="00E7075B">
        <w:rPr>
          <w:rFonts w:eastAsia="Times New Roman" w:cstheme="minorHAnsi"/>
          <w:sz w:val="32"/>
          <w:szCs w:val="32"/>
        </w:rPr>
        <w:t xml:space="preserve"> polished off all the </w:t>
      </w:r>
      <w:hyperlink r:id="rId6" w:tgtFrame="_self" w:history="1">
        <w:r w:rsidR="00E7075B" w:rsidRPr="00E7075B">
          <w:rPr>
            <w:rFonts w:eastAsia="Times New Roman" w:cstheme="minorHAnsi"/>
            <w:bCs/>
            <w:sz w:val="32"/>
            <w:szCs w:val="32"/>
          </w:rPr>
          <w:t>leftovers</w:t>
        </w:r>
      </w:hyperlink>
      <w:r w:rsidR="00E7075B" w:rsidRPr="00E7075B">
        <w:rPr>
          <w:rFonts w:eastAsia="Times New Roman" w:cstheme="minorHAnsi"/>
          <w:sz w:val="32"/>
          <w:szCs w:val="32"/>
        </w:rPr>
        <w:t xml:space="preserve"> in the fridge</w:t>
      </w:r>
      <w:r>
        <w:rPr>
          <w:rFonts w:eastAsia="Times New Roman" w:cstheme="minorHAnsi"/>
          <w:sz w:val="32"/>
          <w:szCs w:val="32"/>
        </w:rPr>
        <w:t xml:space="preserve"> on Boxing Day and watched every festive movie</w:t>
      </w:r>
      <w:r w:rsidR="0031602E">
        <w:rPr>
          <w:rFonts w:eastAsia="Times New Roman" w:cstheme="minorHAnsi"/>
          <w:sz w:val="32"/>
          <w:szCs w:val="32"/>
        </w:rPr>
        <w:t>s</w:t>
      </w:r>
      <w:r w:rsidR="00E7075B" w:rsidRPr="00E7075B">
        <w:rPr>
          <w:rFonts w:eastAsia="Times New Roman" w:cstheme="minorHAnsi"/>
          <w:sz w:val="32"/>
          <w:szCs w:val="32"/>
        </w:rPr>
        <w:t xml:space="preserve">, </w:t>
      </w:r>
      <w:r w:rsidR="0099205D">
        <w:rPr>
          <w:rFonts w:eastAsia="Times New Roman" w:cstheme="minorHAnsi"/>
          <w:sz w:val="32"/>
          <w:szCs w:val="32"/>
        </w:rPr>
        <w:t>what does one do</w:t>
      </w:r>
      <w:r w:rsidR="00E7075B" w:rsidRPr="00E7075B">
        <w:rPr>
          <w:rFonts w:eastAsia="Times New Roman" w:cstheme="minorHAnsi"/>
          <w:sz w:val="32"/>
          <w:szCs w:val="32"/>
        </w:rPr>
        <w:t xml:space="preserve">? Well, you indulge in </w:t>
      </w:r>
      <w:proofErr w:type="spellStart"/>
      <w:r w:rsidR="00E7075B" w:rsidRPr="00E7075B">
        <w:rPr>
          <w:rFonts w:eastAsia="Times New Roman" w:cstheme="minorHAnsi"/>
          <w:sz w:val="32"/>
          <w:szCs w:val="32"/>
        </w:rPr>
        <w:t>Twixmas</w:t>
      </w:r>
      <w:proofErr w:type="spellEnd"/>
      <w:r w:rsidR="00E7075B" w:rsidRPr="00E7075B">
        <w:rPr>
          <w:rFonts w:eastAsia="Times New Roman" w:cstheme="minorHAnsi"/>
          <w:sz w:val="32"/>
          <w:szCs w:val="32"/>
        </w:rPr>
        <w:t>, of course.</w:t>
      </w:r>
      <w:r w:rsidR="00E7075B">
        <w:rPr>
          <w:rFonts w:eastAsia="Times New Roman" w:cstheme="minorHAnsi"/>
          <w:sz w:val="32"/>
          <w:szCs w:val="32"/>
        </w:rPr>
        <w:t xml:space="preserve"> </w:t>
      </w:r>
      <w:proofErr w:type="spellStart"/>
      <w:r w:rsidR="00E7075B" w:rsidRPr="00E7075B">
        <w:rPr>
          <w:rFonts w:eastAsia="Times New Roman" w:cstheme="minorHAnsi"/>
          <w:sz w:val="32"/>
          <w:szCs w:val="32"/>
        </w:rPr>
        <w:t>Twixmas</w:t>
      </w:r>
      <w:proofErr w:type="spellEnd"/>
      <w:r w:rsidR="00E7075B" w:rsidRPr="00E7075B">
        <w:rPr>
          <w:rFonts w:eastAsia="Times New Roman" w:cstheme="minorHAnsi"/>
          <w:sz w:val="32"/>
          <w:szCs w:val="32"/>
        </w:rPr>
        <w:t xml:space="preserve"> is the time to indulge in doing nothing</w:t>
      </w:r>
      <w:r w:rsidR="00E7075B">
        <w:rPr>
          <w:rFonts w:eastAsia="Times New Roman" w:cstheme="minorHAnsi"/>
          <w:sz w:val="32"/>
          <w:szCs w:val="32"/>
        </w:rPr>
        <w:t xml:space="preserve">. </w:t>
      </w:r>
      <w:r w:rsidR="001C0F93">
        <w:rPr>
          <w:rFonts w:eastAsia="Times New Roman" w:cstheme="minorHAnsi"/>
          <w:sz w:val="32"/>
          <w:szCs w:val="32"/>
        </w:rPr>
        <w:t>The n</w:t>
      </w:r>
      <w:r w:rsidR="00B41E79">
        <w:rPr>
          <w:rFonts w:eastAsia="Times New Roman" w:cstheme="minorHAnsi"/>
          <w:sz w:val="32"/>
          <w:szCs w:val="32"/>
        </w:rPr>
        <w:t xml:space="preserve">ext </w:t>
      </w:r>
      <w:proofErr w:type="gramStart"/>
      <w:r w:rsidR="00B41E79">
        <w:rPr>
          <w:rFonts w:eastAsia="Times New Roman" w:cstheme="minorHAnsi"/>
          <w:sz w:val="32"/>
          <w:szCs w:val="32"/>
        </w:rPr>
        <w:t>couple</w:t>
      </w:r>
      <w:proofErr w:type="gramEnd"/>
      <w:r w:rsidR="00B41E79">
        <w:rPr>
          <w:rFonts w:eastAsia="Times New Roman" w:cstheme="minorHAnsi"/>
          <w:sz w:val="32"/>
          <w:szCs w:val="32"/>
        </w:rPr>
        <w:t xml:space="preserve"> days before the New Ye</w:t>
      </w:r>
      <w:r w:rsidR="001C0F93">
        <w:rPr>
          <w:rFonts w:eastAsia="Times New Roman" w:cstheme="minorHAnsi"/>
          <w:sz w:val="32"/>
          <w:szCs w:val="32"/>
        </w:rPr>
        <w:t>ar is</w:t>
      </w:r>
      <w:r w:rsidR="00E7075B" w:rsidRPr="00A0424D">
        <w:rPr>
          <w:rFonts w:eastAsia="Times New Roman" w:cstheme="minorHAnsi"/>
          <w:sz w:val="32"/>
          <w:szCs w:val="32"/>
        </w:rPr>
        <w:t xml:space="preserve"> the perfect tim</w:t>
      </w:r>
      <w:r w:rsidR="00A0424D">
        <w:rPr>
          <w:rFonts w:eastAsia="Times New Roman" w:cstheme="minorHAnsi"/>
          <w:sz w:val="32"/>
          <w:szCs w:val="32"/>
        </w:rPr>
        <w:t>e to recharge your batteries, but you’ve got to give you</w:t>
      </w:r>
      <w:r w:rsidR="0061584D">
        <w:rPr>
          <w:rFonts w:eastAsia="Times New Roman" w:cstheme="minorHAnsi"/>
          <w:sz w:val="32"/>
          <w:szCs w:val="32"/>
        </w:rPr>
        <w:t>rself permission. I</w:t>
      </w:r>
      <w:r w:rsidR="00A0424D">
        <w:rPr>
          <w:rFonts w:eastAsia="Times New Roman" w:cstheme="minorHAnsi"/>
          <w:sz w:val="32"/>
          <w:szCs w:val="32"/>
        </w:rPr>
        <w:t>f you have to work, make sure</w:t>
      </w:r>
      <w:r w:rsidR="001C0F93">
        <w:rPr>
          <w:rFonts w:eastAsia="Times New Roman" w:cstheme="minorHAnsi"/>
          <w:sz w:val="32"/>
          <w:szCs w:val="32"/>
        </w:rPr>
        <w:t xml:space="preserve"> to savor your off hours</w:t>
      </w:r>
      <w:r w:rsidR="00A0424D">
        <w:rPr>
          <w:rFonts w:eastAsia="Times New Roman" w:cstheme="minorHAnsi"/>
          <w:sz w:val="32"/>
          <w:szCs w:val="32"/>
        </w:rPr>
        <w:t xml:space="preserve"> a bit more and don’t turn it into more work.</w:t>
      </w:r>
    </w:p>
    <w:p w:rsidR="0028214D" w:rsidRDefault="00B93A51" w:rsidP="00A0424D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 xml:space="preserve">     The Word of God and the Light of God live in </w:t>
      </w:r>
      <w:r w:rsidR="004A530D">
        <w:rPr>
          <w:rFonts w:eastAsia="Times New Roman" w:cstheme="minorHAnsi"/>
          <w:sz w:val="32"/>
          <w:szCs w:val="32"/>
        </w:rPr>
        <w:t>and</w:t>
      </w:r>
      <w:r>
        <w:rPr>
          <w:rFonts w:eastAsia="Times New Roman" w:cstheme="minorHAnsi"/>
          <w:sz w:val="32"/>
          <w:szCs w:val="32"/>
        </w:rPr>
        <w:t xml:space="preserve"> through us by the Holy Spirit. </w:t>
      </w:r>
      <w:r w:rsidR="00037B8C">
        <w:rPr>
          <w:rFonts w:eastAsia="Times New Roman" w:cstheme="minorHAnsi"/>
          <w:sz w:val="32"/>
          <w:szCs w:val="32"/>
        </w:rPr>
        <w:t xml:space="preserve">The voltage is ramped down, of course, so we </w:t>
      </w:r>
      <w:proofErr w:type="gramStart"/>
      <w:r w:rsidR="00037B8C">
        <w:rPr>
          <w:rFonts w:eastAsia="Times New Roman" w:cstheme="minorHAnsi"/>
          <w:sz w:val="32"/>
          <w:szCs w:val="32"/>
        </w:rPr>
        <w:t>don’t</w:t>
      </w:r>
      <w:proofErr w:type="gramEnd"/>
      <w:r w:rsidR="00037B8C">
        <w:rPr>
          <w:rFonts w:eastAsia="Times New Roman" w:cstheme="minorHAnsi"/>
          <w:sz w:val="32"/>
          <w:szCs w:val="32"/>
        </w:rPr>
        <w:t xml:space="preserve"> blow up</w:t>
      </w:r>
      <w:r w:rsidR="00637D9A">
        <w:rPr>
          <w:rFonts w:eastAsia="Times New Roman" w:cstheme="minorHAnsi"/>
          <w:sz w:val="32"/>
          <w:szCs w:val="32"/>
        </w:rPr>
        <w:t xml:space="preserve"> and are vaporized</w:t>
      </w:r>
      <w:r w:rsidR="00037B8C">
        <w:rPr>
          <w:rFonts w:eastAsia="Times New Roman" w:cstheme="minorHAnsi"/>
          <w:sz w:val="32"/>
          <w:szCs w:val="32"/>
        </w:rPr>
        <w:t xml:space="preserve">! While </w:t>
      </w:r>
      <w:proofErr w:type="gramStart"/>
      <w:r w:rsidR="00DE1EBF">
        <w:rPr>
          <w:rFonts w:eastAsia="Times New Roman" w:cstheme="minorHAnsi"/>
          <w:sz w:val="32"/>
          <w:szCs w:val="32"/>
        </w:rPr>
        <w:t>you’re</w:t>
      </w:r>
      <w:proofErr w:type="gramEnd"/>
      <w:r w:rsidR="00037B8C">
        <w:rPr>
          <w:rFonts w:eastAsia="Times New Roman" w:cstheme="minorHAnsi"/>
          <w:sz w:val="32"/>
          <w:szCs w:val="32"/>
        </w:rPr>
        <w:t xml:space="preserve"> </w:t>
      </w:r>
      <w:r w:rsidR="00576915">
        <w:rPr>
          <w:rFonts w:eastAsia="Times New Roman" w:cstheme="minorHAnsi"/>
          <w:sz w:val="32"/>
          <w:szCs w:val="32"/>
        </w:rPr>
        <w:t xml:space="preserve">practicing </w:t>
      </w:r>
      <w:r w:rsidR="00037B8C">
        <w:rPr>
          <w:rFonts w:eastAsia="Times New Roman" w:cstheme="minorHAnsi"/>
          <w:sz w:val="32"/>
          <w:szCs w:val="32"/>
        </w:rPr>
        <w:t xml:space="preserve">resting, meditate a bit on what it means to be living into this great </w:t>
      </w:r>
      <w:r w:rsidR="008562BB">
        <w:rPr>
          <w:rFonts w:eastAsia="Times New Roman" w:cstheme="minorHAnsi"/>
          <w:sz w:val="32"/>
          <w:szCs w:val="32"/>
        </w:rPr>
        <w:t>Mystery of S</w:t>
      </w:r>
      <w:r w:rsidR="00037B8C">
        <w:rPr>
          <w:rFonts w:eastAsia="Times New Roman" w:cstheme="minorHAnsi"/>
          <w:sz w:val="32"/>
          <w:szCs w:val="32"/>
        </w:rPr>
        <w:t xml:space="preserve">alvation. </w:t>
      </w:r>
      <w:proofErr w:type="gramStart"/>
      <w:r w:rsidR="008562BB">
        <w:rPr>
          <w:rFonts w:eastAsia="Times New Roman" w:cstheme="minorHAnsi"/>
          <w:sz w:val="32"/>
          <w:szCs w:val="32"/>
        </w:rPr>
        <w:t>And</w:t>
      </w:r>
      <w:proofErr w:type="gramEnd"/>
      <w:r w:rsidR="008562BB">
        <w:rPr>
          <w:rFonts w:eastAsia="Times New Roman" w:cstheme="minorHAnsi"/>
          <w:sz w:val="32"/>
          <w:szCs w:val="32"/>
        </w:rPr>
        <w:t xml:space="preserve"> remember, w</w:t>
      </w:r>
      <w:r w:rsidR="00037B8C">
        <w:rPr>
          <w:rFonts w:eastAsia="Times New Roman" w:cstheme="minorHAnsi"/>
          <w:sz w:val="32"/>
          <w:szCs w:val="32"/>
        </w:rPr>
        <w:t xml:space="preserve">e </w:t>
      </w:r>
      <w:r w:rsidR="004A530D">
        <w:rPr>
          <w:rFonts w:eastAsia="Times New Roman" w:cstheme="minorHAnsi"/>
          <w:sz w:val="32"/>
          <w:szCs w:val="32"/>
        </w:rPr>
        <w:t>are the</w:t>
      </w:r>
      <w:r w:rsidR="00F67C6F">
        <w:rPr>
          <w:rFonts w:eastAsia="Times New Roman" w:cstheme="minorHAnsi"/>
          <w:sz w:val="32"/>
          <w:szCs w:val="32"/>
        </w:rPr>
        <w:t xml:space="preserve"> flesh and blood </w:t>
      </w:r>
      <w:r w:rsidR="004A530D">
        <w:rPr>
          <w:rFonts w:eastAsia="Times New Roman" w:cstheme="minorHAnsi"/>
          <w:sz w:val="32"/>
          <w:szCs w:val="32"/>
        </w:rPr>
        <w:t>word of God and the light of the world</w:t>
      </w:r>
      <w:r w:rsidR="00037B8C">
        <w:rPr>
          <w:rFonts w:eastAsia="Times New Roman" w:cstheme="minorHAnsi"/>
          <w:sz w:val="32"/>
          <w:szCs w:val="32"/>
        </w:rPr>
        <w:t xml:space="preserve"> that many out there are waiting for. </w:t>
      </w:r>
      <w:r w:rsidR="0031602E">
        <w:rPr>
          <w:rFonts w:eastAsia="Times New Roman" w:cstheme="minorHAnsi"/>
          <w:sz w:val="32"/>
          <w:szCs w:val="32"/>
        </w:rPr>
        <w:t>2026</w:t>
      </w:r>
      <w:bookmarkStart w:id="0" w:name="_GoBack"/>
      <w:bookmarkEnd w:id="0"/>
      <w:r w:rsidR="008562BB">
        <w:rPr>
          <w:rFonts w:eastAsia="Times New Roman" w:cstheme="minorHAnsi"/>
          <w:sz w:val="32"/>
          <w:szCs w:val="32"/>
        </w:rPr>
        <w:t xml:space="preserve"> is coming. A brand new year of</w:t>
      </w:r>
      <w:r w:rsidR="00F0054D">
        <w:rPr>
          <w:rFonts w:eastAsia="Times New Roman" w:cstheme="minorHAnsi"/>
          <w:sz w:val="32"/>
          <w:szCs w:val="32"/>
        </w:rPr>
        <w:t xml:space="preserve"> mission and ministry as the Trinity and Trinity School </w:t>
      </w:r>
      <w:r w:rsidR="00F0054D">
        <w:rPr>
          <w:rFonts w:eastAsia="Times New Roman" w:cstheme="minorHAnsi"/>
          <w:sz w:val="32"/>
          <w:szCs w:val="32"/>
        </w:rPr>
        <w:lastRenderedPageBreak/>
        <w:t xml:space="preserve">community. </w:t>
      </w:r>
      <w:r w:rsidR="008562BB">
        <w:rPr>
          <w:rFonts w:eastAsia="Times New Roman" w:cstheme="minorHAnsi"/>
          <w:sz w:val="32"/>
          <w:szCs w:val="32"/>
        </w:rPr>
        <w:t>However, w</w:t>
      </w:r>
      <w:r w:rsidR="00DE1EBF">
        <w:rPr>
          <w:rFonts w:eastAsia="Times New Roman" w:cstheme="minorHAnsi"/>
          <w:sz w:val="32"/>
          <w:szCs w:val="32"/>
        </w:rPr>
        <w:t xml:space="preserve">e </w:t>
      </w:r>
      <w:proofErr w:type="gramStart"/>
      <w:r w:rsidR="00DE1EBF">
        <w:rPr>
          <w:rFonts w:eastAsia="Times New Roman" w:cstheme="minorHAnsi"/>
          <w:sz w:val="32"/>
          <w:szCs w:val="32"/>
        </w:rPr>
        <w:t>don’t</w:t>
      </w:r>
      <w:proofErr w:type="gramEnd"/>
      <w:r w:rsidR="00DE1EBF">
        <w:rPr>
          <w:rFonts w:eastAsia="Times New Roman" w:cstheme="minorHAnsi"/>
          <w:sz w:val="32"/>
          <w:szCs w:val="32"/>
        </w:rPr>
        <w:t xml:space="preserve"> need to rush it; it’ll be here in short order. </w:t>
      </w:r>
    </w:p>
    <w:p w:rsidR="0028214D" w:rsidRDefault="0028214D" w:rsidP="00A0424D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 xml:space="preserve">    </w:t>
      </w:r>
      <w:r w:rsidR="00F67C6F">
        <w:rPr>
          <w:rFonts w:eastAsia="Times New Roman" w:cstheme="minorHAnsi"/>
          <w:sz w:val="32"/>
          <w:szCs w:val="32"/>
        </w:rPr>
        <w:t>Finally, n</w:t>
      </w:r>
      <w:r>
        <w:rPr>
          <w:rFonts w:eastAsia="Times New Roman" w:cstheme="minorHAnsi"/>
          <w:sz w:val="32"/>
          <w:szCs w:val="32"/>
        </w:rPr>
        <w:t xml:space="preserve">ext Sunday, </w:t>
      </w:r>
      <w:proofErr w:type="gramStart"/>
      <w:r w:rsidR="004E3F91">
        <w:rPr>
          <w:rFonts w:eastAsia="Times New Roman" w:cstheme="minorHAnsi"/>
          <w:sz w:val="32"/>
          <w:szCs w:val="32"/>
        </w:rPr>
        <w:t>we’ll</w:t>
      </w:r>
      <w:proofErr w:type="gramEnd"/>
      <w:r w:rsidR="004E3F91">
        <w:rPr>
          <w:rFonts w:eastAsia="Times New Roman" w:cstheme="minorHAnsi"/>
          <w:sz w:val="32"/>
          <w:szCs w:val="32"/>
        </w:rPr>
        <w:t xml:space="preserve"> celebrate Epiphany, the Feast of Lights</w:t>
      </w:r>
      <w:r w:rsidR="006A2F00">
        <w:rPr>
          <w:rFonts w:eastAsia="Times New Roman" w:cstheme="minorHAnsi"/>
          <w:sz w:val="32"/>
          <w:szCs w:val="32"/>
        </w:rPr>
        <w:t xml:space="preserve">, </w:t>
      </w:r>
      <w:r w:rsidR="004E3F91">
        <w:rPr>
          <w:rFonts w:eastAsia="Times New Roman" w:cstheme="minorHAnsi"/>
          <w:sz w:val="32"/>
          <w:szCs w:val="32"/>
        </w:rPr>
        <w:t>Eastern Orthodox Christ</w:t>
      </w:r>
      <w:r w:rsidR="006A2F00">
        <w:rPr>
          <w:rFonts w:eastAsia="Times New Roman" w:cstheme="minorHAnsi"/>
          <w:sz w:val="32"/>
          <w:szCs w:val="32"/>
        </w:rPr>
        <w:t>mas, and the coming of the Magi. Slowly but surely, the days are getting longer, as we look forward to a healthy, creative, and fruitful 2026.</w:t>
      </w:r>
    </w:p>
    <w:p w:rsidR="00E7075B" w:rsidRPr="0028214D" w:rsidRDefault="006A2F00" w:rsidP="00A04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eastAsia="Times New Roman" w:cstheme="minorHAnsi"/>
          <w:b/>
          <w:sz w:val="36"/>
          <w:szCs w:val="36"/>
        </w:rPr>
        <w:t>In the name of God, Father, Son and Holy Spirit.</w:t>
      </w:r>
      <w:r w:rsidR="00A0424D" w:rsidRPr="0028214D">
        <w:rPr>
          <w:rFonts w:eastAsia="Times New Roman" w:cstheme="minorHAnsi"/>
          <w:b/>
          <w:sz w:val="36"/>
          <w:szCs w:val="36"/>
        </w:rPr>
        <w:t xml:space="preserve"> </w:t>
      </w:r>
      <w:r w:rsidR="00E7075B" w:rsidRPr="0028214D">
        <w:rPr>
          <w:rFonts w:eastAsia="Times New Roman" w:cstheme="minorHAnsi"/>
          <w:b/>
          <w:sz w:val="36"/>
          <w:szCs w:val="36"/>
        </w:rPr>
        <w:t xml:space="preserve"> </w:t>
      </w:r>
    </w:p>
    <w:p w:rsidR="00E7075B" w:rsidRPr="00A0424D" w:rsidRDefault="00E7075B" w:rsidP="00E7075B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</w:p>
    <w:sectPr w:rsidR="00E7075B" w:rsidRPr="00A04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947"/>
    <w:multiLevelType w:val="multilevel"/>
    <w:tmpl w:val="A972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470D8"/>
    <w:multiLevelType w:val="multilevel"/>
    <w:tmpl w:val="C15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7771A"/>
    <w:multiLevelType w:val="multilevel"/>
    <w:tmpl w:val="F9E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37DC5"/>
    <w:multiLevelType w:val="multilevel"/>
    <w:tmpl w:val="8B1C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3446D"/>
    <w:multiLevelType w:val="multilevel"/>
    <w:tmpl w:val="9D02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56433"/>
    <w:multiLevelType w:val="multilevel"/>
    <w:tmpl w:val="82A8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CB6A2E"/>
    <w:multiLevelType w:val="multilevel"/>
    <w:tmpl w:val="65CA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04AE2"/>
    <w:multiLevelType w:val="multilevel"/>
    <w:tmpl w:val="ED60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D32B0"/>
    <w:multiLevelType w:val="multilevel"/>
    <w:tmpl w:val="933A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26232"/>
    <w:multiLevelType w:val="multilevel"/>
    <w:tmpl w:val="AA10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B7EFE"/>
    <w:multiLevelType w:val="multilevel"/>
    <w:tmpl w:val="479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C0D1E"/>
    <w:multiLevelType w:val="multilevel"/>
    <w:tmpl w:val="D5E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B3A79"/>
    <w:multiLevelType w:val="multilevel"/>
    <w:tmpl w:val="E502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7666E"/>
    <w:multiLevelType w:val="multilevel"/>
    <w:tmpl w:val="C67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37036"/>
    <w:multiLevelType w:val="multilevel"/>
    <w:tmpl w:val="44F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E67A7"/>
    <w:multiLevelType w:val="multilevel"/>
    <w:tmpl w:val="5B0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321569"/>
    <w:multiLevelType w:val="multilevel"/>
    <w:tmpl w:val="48BE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E3C04"/>
    <w:multiLevelType w:val="multilevel"/>
    <w:tmpl w:val="54A8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A6002C"/>
    <w:multiLevelType w:val="multilevel"/>
    <w:tmpl w:val="827C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5A00CC"/>
    <w:multiLevelType w:val="multilevel"/>
    <w:tmpl w:val="7C5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E0440"/>
    <w:multiLevelType w:val="multilevel"/>
    <w:tmpl w:val="8AAA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BC0B57"/>
    <w:multiLevelType w:val="multilevel"/>
    <w:tmpl w:val="6ECE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F4D9C"/>
    <w:multiLevelType w:val="multilevel"/>
    <w:tmpl w:val="30A4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887E65"/>
    <w:multiLevelType w:val="multilevel"/>
    <w:tmpl w:val="9C0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1B6838"/>
    <w:multiLevelType w:val="multilevel"/>
    <w:tmpl w:val="06C2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A2B81"/>
    <w:multiLevelType w:val="multilevel"/>
    <w:tmpl w:val="440E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B20CE"/>
    <w:multiLevelType w:val="multilevel"/>
    <w:tmpl w:val="8592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4156C5"/>
    <w:multiLevelType w:val="multilevel"/>
    <w:tmpl w:val="031C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01973"/>
    <w:multiLevelType w:val="multilevel"/>
    <w:tmpl w:val="EB2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135BD"/>
    <w:multiLevelType w:val="multilevel"/>
    <w:tmpl w:val="A20A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D10651"/>
    <w:multiLevelType w:val="multilevel"/>
    <w:tmpl w:val="0754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A72C3C"/>
    <w:multiLevelType w:val="multilevel"/>
    <w:tmpl w:val="6960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22"/>
  </w:num>
  <w:num w:numId="5">
    <w:abstractNumId w:val="24"/>
  </w:num>
  <w:num w:numId="6">
    <w:abstractNumId w:val="4"/>
  </w:num>
  <w:num w:numId="7">
    <w:abstractNumId w:val="2"/>
  </w:num>
  <w:num w:numId="8">
    <w:abstractNumId w:val="21"/>
  </w:num>
  <w:num w:numId="9">
    <w:abstractNumId w:val="30"/>
  </w:num>
  <w:num w:numId="10">
    <w:abstractNumId w:val="7"/>
  </w:num>
  <w:num w:numId="11">
    <w:abstractNumId w:val="29"/>
  </w:num>
  <w:num w:numId="12">
    <w:abstractNumId w:val="5"/>
  </w:num>
  <w:num w:numId="13">
    <w:abstractNumId w:val="17"/>
  </w:num>
  <w:num w:numId="14">
    <w:abstractNumId w:val="0"/>
  </w:num>
  <w:num w:numId="15">
    <w:abstractNumId w:val="31"/>
  </w:num>
  <w:num w:numId="16">
    <w:abstractNumId w:val="15"/>
  </w:num>
  <w:num w:numId="17">
    <w:abstractNumId w:val="11"/>
  </w:num>
  <w:num w:numId="18">
    <w:abstractNumId w:val="8"/>
  </w:num>
  <w:num w:numId="19">
    <w:abstractNumId w:val="18"/>
  </w:num>
  <w:num w:numId="20">
    <w:abstractNumId w:val="25"/>
  </w:num>
  <w:num w:numId="21">
    <w:abstractNumId w:val="9"/>
  </w:num>
  <w:num w:numId="22">
    <w:abstractNumId w:val="12"/>
  </w:num>
  <w:num w:numId="23">
    <w:abstractNumId w:val="27"/>
  </w:num>
  <w:num w:numId="24">
    <w:abstractNumId w:val="26"/>
  </w:num>
  <w:num w:numId="25">
    <w:abstractNumId w:val="14"/>
  </w:num>
  <w:num w:numId="26">
    <w:abstractNumId w:val="23"/>
  </w:num>
  <w:num w:numId="27">
    <w:abstractNumId w:val="19"/>
  </w:num>
  <w:num w:numId="28">
    <w:abstractNumId w:val="3"/>
  </w:num>
  <w:num w:numId="29">
    <w:abstractNumId w:val="28"/>
  </w:num>
  <w:num w:numId="30">
    <w:abstractNumId w:val="6"/>
  </w:num>
  <w:num w:numId="31">
    <w:abstractNumId w:val="1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80"/>
    <w:rsid w:val="00037B8C"/>
    <w:rsid w:val="00095F8E"/>
    <w:rsid w:val="000B51B2"/>
    <w:rsid w:val="00117464"/>
    <w:rsid w:val="001C0F93"/>
    <w:rsid w:val="001E5CDC"/>
    <w:rsid w:val="0020672F"/>
    <w:rsid w:val="0020755B"/>
    <w:rsid w:val="0028214D"/>
    <w:rsid w:val="002D7E4C"/>
    <w:rsid w:val="0031602E"/>
    <w:rsid w:val="003F0F97"/>
    <w:rsid w:val="00412DF9"/>
    <w:rsid w:val="00422D18"/>
    <w:rsid w:val="004A0079"/>
    <w:rsid w:val="004A530D"/>
    <w:rsid w:val="004C1522"/>
    <w:rsid w:val="004E0B2E"/>
    <w:rsid w:val="004E2C45"/>
    <w:rsid w:val="004E3F91"/>
    <w:rsid w:val="00576915"/>
    <w:rsid w:val="0061584D"/>
    <w:rsid w:val="00637D9A"/>
    <w:rsid w:val="0064195E"/>
    <w:rsid w:val="0065604D"/>
    <w:rsid w:val="006A2F00"/>
    <w:rsid w:val="006C2C3E"/>
    <w:rsid w:val="006E5B50"/>
    <w:rsid w:val="006F570A"/>
    <w:rsid w:val="0074184B"/>
    <w:rsid w:val="0079502A"/>
    <w:rsid w:val="0081272B"/>
    <w:rsid w:val="00841C71"/>
    <w:rsid w:val="008562BB"/>
    <w:rsid w:val="008E1040"/>
    <w:rsid w:val="00925898"/>
    <w:rsid w:val="00932F80"/>
    <w:rsid w:val="00977B46"/>
    <w:rsid w:val="0099205D"/>
    <w:rsid w:val="009C286D"/>
    <w:rsid w:val="00A0424D"/>
    <w:rsid w:val="00A94897"/>
    <w:rsid w:val="00AC2413"/>
    <w:rsid w:val="00AF2C61"/>
    <w:rsid w:val="00AF5CA0"/>
    <w:rsid w:val="00B41E79"/>
    <w:rsid w:val="00B93A51"/>
    <w:rsid w:val="00B94868"/>
    <w:rsid w:val="00BD17A4"/>
    <w:rsid w:val="00C01B0F"/>
    <w:rsid w:val="00C4195D"/>
    <w:rsid w:val="00C86A4D"/>
    <w:rsid w:val="00D00BF2"/>
    <w:rsid w:val="00DE1EBF"/>
    <w:rsid w:val="00DF7CDD"/>
    <w:rsid w:val="00E7075B"/>
    <w:rsid w:val="00F0054D"/>
    <w:rsid w:val="00F6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1C75"/>
  <w15:chartTrackingRefBased/>
  <w15:docId w15:val="{B6787043-A87C-44C1-AD82-BF3CA027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-para-with-font">
    <w:name w:val="mol-para-with-font"/>
    <w:basedOn w:val="Normal"/>
    <w:rsid w:val="00E7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6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0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86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2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37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3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9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3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98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53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62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5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7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1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1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5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9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4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6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4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2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7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5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7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1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8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9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1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0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4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7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5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1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5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7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6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ilymail.co.uk/home/you/article-14106367/Why-shouldnt-feed-dog-Christmas-dinner-leftovers.html" TargetMode="External"/><Relationship Id="rId5" Type="http://schemas.openxmlformats.org/officeDocument/2006/relationships/hyperlink" Target="https://www.dailymail.co.uk/news/christma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12</cp:revision>
  <dcterms:created xsi:type="dcterms:W3CDTF">2025-12-26T14:17:00Z</dcterms:created>
  <dcterms:modified xsi:type="dcterms:W3CDTF">2025-12-27T15:31:00Z</dcterms:modified>
</cp:coreProperties>
</file>